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71A8" w14:textId="0CDA4C0F" w:rsidR="00132A64" w:rsidRDefault="00132A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A33F" wp14:editId="5C17716C">
                <wp:simplePos x="0" y="0"/>
                <wp:positionH relativeFrom="margin">
                  <wp:posOffset>942975</wp:posOffset>
                </wp:positionH>
                <wp:positionV relativeFrom="paragraph">
                  <wp:posOffset>9525</wp:posOffset>
                </wp:positionV>
                <wp:extent cx="58959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440AE" w14:textId="56FCFFBF" w:rsidR="00132A64" w:rsidRPr="00132A64" w:rsidRDefault="00132A64" w:rsidP="00132A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Century Community Learning Center</w:t>
                            </w:r>
                          </w:p>
                          <w:p w14:paraId="42EC2A3D" w14:textId="056EF4B9" w:rsidR="00132A64" w:rsidRPr="00132A64" w:rsidRDefault="00132A64" w:rsidP="00132A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Buhl Elementary School</w:t>
                            </w:r>
                          </w:p>
                          <w:p w14:paraId="0CAF207F" w14:textId="5843F686" w:rsidR="00132A64" w:rsidRPr="00132A64" w:rsidRDefault="00132A64" w:rsidP="00132A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Club Bulldogs After School Program</w:t>
                            </w:r>
                          </w:p>
                          <w:p w14:paraId="4255574F" w14:textId="53EBF230" w:rsidR="00132A64" w:rsidRPr="00132A64" w:rsidRDefault="00132A64" w:rsidP="00132A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2A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Goals &amp; Objectives Outcomes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57AA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.75pt;width:464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" fillcolor="white [3201]" strokeweight=".5pt">
                <v:textbox>
                  <w:txbxContent>
                    <w:p w14:paraId="349440AE" w14:textId="56FCFFBF" w:rsidR="00132A64" w:rsidRPr="00132A64" w:rsidRDefault="00132A64" w:rsidP="00132A6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2A64">
                        <w:rPr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32A64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132A6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Century Community Learning Center</w:t>
                      </w:r>
                    </w:p>
                    <w:p w14:paraId="42EC2A3D" w14:textId="056EF4B9" w:rsidR="00132A64" w:rsidRPr="00132A64" w:rsidRDefault="00132A64" w:rsidP="00132A6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2A64">
                        <w:rPr>
                          <w:b/>
                          <w:bCs/>
                          <w:sz w:val="32"/>
                          <w:szCs w:val="32"/>
                        </w:rPr>
                        <w:t>Buhl Elementary School</w:t>
                      </w:r>
                    </w:p>
                    <w:p w14:paraId="0CAF207F" w14:textId="5843F686" w:rsidR="00132A64" w:rsidRPr="00132A64" w:rsidRDefault="00132A64" w:rsidP="00132A6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2A64">
                        <w:rPr>
                          <w:b/>
                          <w:bCs/>
                          <w:sz w:val="32"/>
                          <w:szCs w:val="32"/>
                        </w:rPr>
                        <w:t>Club Bulldogs After School Program</w:t>
                      </w:r>
                    </w:p>
                    <w:p w14:paraId="4255574F" w14:textId="53EBF230" w:rsidR="00132A64" w:rsidRPr="00132A64" w:rsidRDefault="00132A64" w:rsidP="00132A6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2A64">
                        <w:rPr>
                          <w:b/>
                          <w:bCs/>
                          <w:sz w:val="32"/>
                          <w:szCs w:val="32"/>
                        </w:rPr>
                        <w:t>Goals &amp; Objectives Outcomes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229EDC" wp14:editId="75FA3F1B">
            <wp:extent cx="719086" cy="768964"/>
            <wp:effectExtent l="0" t="0" r="508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86" cy="76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8FFA" w14:textId="77777777" w:rsidR="00132A64" w:rsidRDefault="00132A64"/>
    <w:p w14:paraId="11EE1042" w14:textId="77777777" w:rsidR="00132A64" w:rsidRDefault="00132A64"/>
    <w:p w14:paraId="4D7F4B0C" w14:textId="58DAB875" w:rsidR="00132A64" w:rsidRPr="00D9758B" w:rsidRDefault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Goal 1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Provide academic enrichment and remediation opportunities to improve student achievement to meet challenging state academic standards for reading/math</w:t>
      </w:r>
      <w:r w:rsidR="00D9758B">
        <w:rPr>
          <w:rFonts w:eastAsia="Times New Roman" w:cstheme="minorHAnsi"/>
          <w:sz w:val="24"/>
          <w:szCs w:val="24"/>
        </w:rPr>
        <w:t>.</w:t>
      </w:r>
    </w:p>
    <w:p w14:paraId="79721C54" w14:textId="443369A6" w:rsidR="00132A64" w:rsidRDefault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eastAsia="Times New Roman" w:cstheme="minorHAnsi"/>
          <w:b/>
          <w:sz w:val="24"/>
          <w:szCs w:val="24"/>
          <w:u w:val="single"/>
        </w:rPr>
        <w:t>Objective 1.1</w:t>
      </w:r>
      <w:r w:rsidRPr="00D9758B">
        <w:rPr>
          <w:rFonts w:eastAsia="Times New Roman" w:cstheme="minorHAnsi"/>
          <w:sz w:val="24"/>
          <w:szCs w:val="24"/>
        </w:rPr>
        <w:t>: 75% of Pre-K students will demonstrate progress on their Teaching Strategies GOLD observational assessment performance tasks.</w:t>
      </w:r>
    </w:p>
    <w:p w14:paraId="0368F121" w14:textId="53EC1B30" w:rsidR="002413BD" w:rsidRPr="00D9758B" w:rsidRDefault="002413BD">
      <w:pPr>
        <w:rPr>
          <w:rFonts w:eastAsia="Times New Roman" w:cstheme="minorHAnsi"/>
          <w:sz w:val="24"/>
          <w:szCs w:val="24"/>
        </w:rPr>
      </w:pPr>
      <w:r w:rsidRPr="002413BD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Objective </w:t>
      </w:r>
      <w:r w:rsidRPr="002413BD">
        <w:rPr>
          <w:rFonts w:cstheme="minorHAnsi"/>
          <w:b/>
          <w:bCs/>
          <w:sz w:val="24"/>
          <w:szCs w:val="24"/>
          <w:u w:val="single"/>
        </w:rPr>
        <w:t>Met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2413BD">
        <w:rPr>
          <w:rFonts w:eastAsia="Times New Roman" w:cstheme="minorHAnsi"/>
          <w:sz w:val="24"/>
          <w:szCs w:val="24"/>
        </w:rPr>
        <w:t>Results from the Teaching Strategies GOLD observational assessment performance tasks results indicate that all Pre-K students improved their scores from Fall to Spring.</w:t>
      </w:r>
    </w:p>
    <w:p w14:paraId="1FE27B06" w14:textId="23DBF5C7" w:rsidR="00132A64" w:rsidRDefault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eastAsia="Times New Roman" w:cstheme="minorHAnsi"/>
          <w:b/>
          <w:sz w:val="24"/>
          <w:szCs w:val="24"/>
          <w:u w:val="single"/>
        </w:rPr>
        <w:t>Objective 1.2</w:t>
      </w:r>
      <w:r w:rsidRPr="00D9758B">
        <w:rPr>
          <w:rFonts w:eastAsia="Times New Roman" w:cstheme="minorHAnsi"/>
          <w:sz w:val="24"/>
          <w:szCs w:val="24"/>
        </w:rPr>
        <w:t>: 40% of K-2 students will increase their reading or math grade (needs improvement to emerging, emerging to proficient, proficient to outstanding) on report cards from fall to spring.</w:t>
      </w:r>
    </w:p>
    <w:p w14:paraId="48709801" w14:textId="0786C183" w:rsidR="002413BD" w:rsidRPr="002413BD" w:rsidRDefault="002413BD">
      <w:pPr>
        <w:rPr>
          <w:rFonts w:cstheme="minorHAnsi"/>
          <w:sz w:val="24"/>
          <w:szCs w:val="24"/>
        </w:rPr>
      </w:pPr>
      <w:r w:rsidRPr="002413BD">
        <w:rPr>
          <w:rFonts w:cstheme="minorHAnsi"/>
          <w:b/>
          <w:bCs/>
          <w:sz w:val="24"/>
          <w:szCs w:val="24"/>
        </w:rPr>
        <w:t xml:space="preserve">Objective Met: </w:t>
      </w:r>
      <w:r w:rsidRPr="002413BD">
        <w:rPr>
          <w:rFonts w:cstheme="minorHAnsi"/>
          <w:sz w:val="24"/>
          <w:szCs w:val="24"/>
        </w:rPr>
        <w:t>15/34 K-2 students or 44%</w:t>
      </w:r>
      <w:r w:rsidR="00FD3C3F">
        <w:rPr>
          <w:rFonts w:cstheme="minorHAnsi"/>
          <w:sz w:val="24"/>
          <w:szCs w:val="24"/>
        </w:rPr>
        <w:t xml:space="preserve"> </w:t>
      </w:r>
      <w:r w:rsidRPr="002413BD">
        <w:rPr>
          <w:rFonts w:cstheme="minorHAnsi"/>
          <w:sz w:val="24"/>
          <w:szCs w:val="24"/>
        </w:rPr>
        <w:t>increased their reading or math grades from Fall to Spring.</w:t>
      </w:r>
    </w:p>
    <w:p w14:paraId="66A60CD1" w14:textId="09AAD723" w:rsidR="00132A64" w:rsidRDefault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eastAsia="Times New Roman" w:cstheme="minorHAnsi"/>
          <w:b/>
          <w:color w:val="000000"/>
          <w:sz w:val="24"/>
          <w:szCs w:val="24"/>
          <w:u w:val="single"/>
        </w:rPr>
        <w:t>Objective 1.3</w:t>
      </w:r>
      <w:r w:rsidRPr="00D9758B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50% of 3rd-4th students will increase their semester reading or math grade on report cards from fall to spring.</w:t>
      </w:r>
    </w:p>
    <w:p w14:paraId="7A0C088B" w14:textId="15590442" w:rsidR="00D9758B" w:rsidRPr="002413BD" w:rsidRDefault="002413BD" w:rsidP="002413BD">
      <w:pPr>
        <w:rPr>
          <w:rFonts w:cstheme="minorHAnsi"/>
          <w:sz w:val="24"/>
          <w:szCs w:val="24"/>
        </w:rPr>
      </w:pPr>
      <w:r w:rsidRPr="002413BD">
        <w:rPr>
          <w:rFonts w:cstheme="minorHAnsi"/>
          <w:b/>
          <w:bCs/>
          <w:sz w:val="24"/>
          <w:szCs w:val="24"/>
        </w:rPr>
        <w:t xml:space="preserve">Objective Met: </w:t>
      </w:r>
      <w:r w:rsidRPr="002413BD">
        <w:rPr>
          <w:rFonts w:cstheme="minorHAnsi"/>
          <w:bCs/>
          <w:iCs/>
          <w:color w:val="000000" w:themeColor="text1"/>
          <w:sz w:val="24"/>
          <w:szCs w:val="24"/>
        </w:rPr>
        <w:t>13 out of 26 (students with available data) or 50% 3</w:t>
      </w:r>
      <w:r w:rsidRPr="002413BD">
        <w:rPr>
          <w:rFonts w:cstheme="minorHAnsi"/>
          <w:bCs/>
          <w:iCs/>
          <w:color w:val="000000" w:themeColor="text1"/>
          <w:sz w:val="24"/>
          <w:szCs w:val="24"/>
          <w:vertAlign w:val="superscript"/>
        </w:rPr>
        <w:t>rd</w:t>
      </w:r>
      <w:r w:rsidRPr="002413BD">
        <w:rPr>
          <w:rFonts w:cstheme="minorHAnsi"/>
          <w:bCs/>
          <w:iCs/>
          <w:color w:val="000000" w:themeColor="text1"/>
          <w:sz w:val="24"/>
          <w:szCs w:val="24"/>
        </w:rPr>
        <w:t>-4</w:t>
      </w:r>
      <w:r w:rsidRPr="002413BD">
        <w:rPr>
          <w:rFonts w:cstheme="minorHAnsi"/>
          <w:bCs/>
          <w:iCs/>
          <w:color w:val="000000" w:themeColor="text1"/>
          <w:sz w:val="24"/>
          <w:szCs w:val="24"/>
          <w:vertAlign w:val="superscript"/>
        </w:rPr>
        <w:t>th</w:t>
      </w:r>
      <w:r w:rsidRPr="002413BD">
        <w:rPr>
          <w:rFonts w:cstheme="minorHAnsi"/>
          <w:bCs/>
          <w:iCs/>
          <w:color w:val="000000" w:themeColor="text1"/>
          <w:sz w:val="24"/>
          <w:szCs w:val="24"/>
        </w:rPr>
        <w:t xml:space="preserve"> students increased their semester reading or math grade from Fall to Spring</w:t>
      </w:r>
      <w:r>
        <w:rPr>
          <w:rFonts w:cstheme="minorHAnsi"/>
          <w:bCs/>
          <w:iCs/>
          <w:color w:val="000000" w:themeColor="text1"/>
          <w:sz w:val="24"/>
          <w:szCs w:val="24"/>
        </w:rPr>
        <w:t>.</w:t>
      </w:r>
    </w:p>
    <w:p w14:paraId="1342F80C" w14:textId="77777777" w:rsidR="00132A64" w:rsidRPr="00D9758B" w:rsidRDefault="00132A64" w:rsidP="00132A64">
      <w:pPr>
        <w:rPr>
          <w:rFonts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Goal 2</w:t>
      </w:r>
      <w:r w:rsidRPr="00D9758B">
        <w:rPr>
          <w:rFonts w:cstheme="minorHAnsi"/>
          <w:sz w:val="24"/>
          <w:szCs w:val="24"/>
        </w:rPr>
        <w:t>: Increase attendance for the regular school day.</w:t>
      </w:r>
    </w:p>
    <w:p w14:paraId="77474FAC" w14:textId="4B9AD671" w:rsidR="00132A64" w:rsidRDefault="00132A64" w:rsidP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Objective 2.1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95% of students will accumulate no more than 14 absences for the school year</w:t>
      </w:r>
      <w:r w:rsidRPr="00D9758B">
        <w:rPr>
          <w:rFonts w:eastAsia="Times New Roman" w:cstheme="minorHAnsi"/>
          <w:sz w:val="24"/>
          <w:szCs w:val="24"/>
        </w:rPr>
        <w:br/>
        <w:t> as documented by report cards.</w:t>
      </w:r>
    </w:p>
    <w:p w14:paraId="0E219D4C" w14:textId="2DAC897A" w:rsidR="00D9758B" w:rsidRPr="00D9758B" w:rsidRDefault="00D9758B" w:rsidP="00D9758B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Objective </w:t>
      </w:r>
      <w:r w:rsidRPr="00D9758B">
        <w:rPr>
          <w:rFonts w:cstheme="minorHAnsi"/>
          <w:b/>
          <w:sz w:val="24"/>
          <w:szCs w:val="24"/>
        </w:rPr>
        <w:t xml:space="preserve">Not Met: </w:t>
      </w:r>
      <w:r w:rsidRPr="00D9758B">
        <w:rPr>
          <w:rFonts w:cstheme="minorHAnsi"/>
          <w:sz w:val="24"/>
          <w:szCs w:val="24"/>
        </w:rPr>
        <w:t>39% had 14 or more absences</w:t>
      </w:r>
      <w:r>
        <w:rPr>
          <w:rFonts w:cstheme="minorHAnsi"/>
          <w:sz w:val="24"/>
          <w:szCs w:val="24"/>
        </w:rPr>
        <w:t>.</w:t>
      </w:r>
    </w:p>
    <w:p w14:paraId="281D8F20" w14:textId="77777777" w:rsidR="00132A64" w:rsidRPr="00D9758B" w:rsidRDefault="00132A64" w:rsidP="00132A64">
      <w:pPr>
        <w:rPr>
          <w:rFonts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Goal 3</w:t>
      </w:r>
      <w:r w:rsidRPr="00D9758B">
        <w:rPr>
          <w:rFonts w:cstheme="minorHAnsi"/>
          <w:sz w:val="24"/>
          <w:szCs w:val="24"/>
        </w:rPr>
        <w:t>: Increase parent and family engagement.</w:t>
      </w:r>
    </w:p>
    <w:p w14:paraId="673E4594" w14:textId="36B8A1EC" w:rsidR="00132A64" w:rsidRDefault="00132A64" w:rsidP="00132A64">
      <w:pPr>
        <w:rPr>
          <w:rFonts w:eastAsia="Times New Roman"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Objective 3.1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50% of CLC family units will attend at least one program/parent/family event as documented by event sign-in sheets.</w:t>
      </w:r>
    </w:p>
    <w:p w14:paraId="64289EFE" w14:textId="492CE080" w:rsidR="00D9758B" w:rsidRPr="00D9758B" w:rsidRDefault="00D9758B" w:rsidP="00D9758B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Objective </w:t>
      </w:r>
      <w:r w:rsidRPr="00D9758B">
        <w:rPr>
          <w:rFonts w:cstheme="minorHAnsi"/>
          <w:b/>
          <w:iCs/>
          <w:color w:val="000000" w:themeColor="text1"/>
          <w:sz w:val="24"/>
          <w:szCs w:val="24"/>
        </w:rPr>
        <w:t xml:space="preserve">Met: 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33 out of 47 families or 70% attended one parent/family event.</w:t>
      </w:r>
    </w:p>
    <w:p w14:paraId="72F16943" w14:textId="3EF994DF" w:rsidR="00132A64" w:rsidRPr="00D9758B" w:rsidRDefault="00132A64" w:rsidP="00132A64">
      <w:pPr>
        <w:rPr>
          <w:rFonts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Goal 4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Improve student behavior throughout the regular school day</w:t>
      </w:r>
      <w:r w:rsidR="00D9758B">
        <w:rPr>
          <w:rFonts w:eastAsia="Times New Roman" w:cstheme="minorHAnsi"/>
          <w:sz w:val="24"/>
          <w:szCs w:val="24"/>
        </w:rPr>
        <w:t>.</w:t>
      </w:r>
    </w:p>
    <w:p w14:paraId="793B4C77" w14:textId="379D8FD0" w:rsidR="00132A64" w:rsidRDefault="00132A64" w:rsidP="00132A64">
      <w:pPr>
        <w:rPr>
          <w:rFonts w:cstheme="minorHAnsi"/>
          <w:bCs/>
          <w:iCs/>
          <w:color w:val="000000" w:themeColor="text1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Objective: 4.1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No more than 10% of students will receive an office referral resulting in suspension for the school year as measured by suspensions in the school’s data management system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.</w:t>
      </w:r>
    </w:p>
    <w:p w14:paraId="32A2DFAD" w14:textId="246A9BFF" w:rsidR="00D9758B" w:rsidRPr="00D9758B" w:rsidRDefault="00D9758B" w:rsidP="00D9758B">
      <w:pPr>
        <w:rPr>
          <w:rFonts w:cstheme="minorHAnsi"/>
          <w:bCs/>
          <w:i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Objective </w:t>
      </w:r>
      <w:r w:rsidRPr="00D9758B">
        <w:rPr>
          <w:rFonts w:cstheme="minorHAnsi"/>
          <w:b/>
          <w:iCs/>
          <w:color w:val="000000" w:themeColor="text1"/>
          <w:sz w:val="24"/>
          <w:szCs w:val="24"/>
        </w:rPr>
        <w:t xml:space="preserve">Met: 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No students received an out-of-school suspension.</w:t>
      </w:r>
    </w:p>
    <w:p w14:paraId="378F12BC" w14:textId="2B503477" w:rsidR="00D9758B" w:rsidRPr="00D9758B" w:rsidRDefault="00D9758B" w:rsidP="00D9758B">
      <w:pPr>
        <w:rPr>
          <w:rFonts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Goal 5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Implement Science, Technology, Engineering, and Math (STEM) activities</w:t>
      </w:r>
      <w:r>
        <w:rPr>
          <w:rFonts w:cstheme="minorHAnsi"/>
          <w:sz w:val="24"/>
          <w:szCs w:val="24"/>
        </w:rPr>
        <w:t>.</w:t>
      </w:r>
    </w:p>
    <w:p w14:paraId="01D60546" w14:textId="2FF942A6" w:rsidR="00132A64" w:rsidRDefault="00D9758B" w:rsidP="00D9758B">
      <w:pPr>
        <w:rPr>
          <w:rFonts w:eastAsia="Times New Roman"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Objective 5.1</w:t>
      </w:r>
      <w:r w:rsidRPr="00D9758B">
        <w:rPr>
          <w:rFonts w:cstheme="minorHAnsi"/>
          <w:sz w:val="24"/>
          <w:szCs w:val="24"/>
        </w:rPr>
        <w:t xml:space="preserve">: </w:t>
      </w:r>
      <w:r w:rsidRPr="00D9758B">
        <w:rPr>
          <w:rFonts w:eastAsia="Times New Roman" w:cstheme="minorHAnsi"/>
          <w:sz w:val="24"/>
          <w:szCs w:val="24"/>
        </w:rPr>
        <w:t>CLC students will participate in weekly STEM, hands-on activities as shown by teachers’ lesson plans, pictorial documentation, and completed projects.</w:t>
      </w:r>
    </w:p>
    <w:p w14:paraId="087EA78F" w14:textId="1B1C6B5C" w:rsidR="00D9758B" w:rsidRPr="00D9758B" w:rsidRDefault="00D9758B" w:rsidP="00D9758B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Objective </w:t>
      </w:r>
      <w:r w:rsidRPr="00D9758B">
        <w:rPr>
          <w:rFonts w:cstheme="minorHAnsi"/>
          <w:b/>
          <w:iCs/>
          <w:color w:val="000000" w:themeColor="text1"/>
          <w:sz w:val="24"/>
          <w:szCs w:val="24"/>
        </w:rPr>
        <w:t xml:space="preserve">Met: 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STEM activities were taught by program staff/enrichment providers both semester</w:t>
      </w:r>
      <w:r>
        <w:rPr>
          <w:rFonts w:cstheme="minorHAnsi"/>
          <w:bCs/>
          <w:iCs/>
          <w:color w:val="000000" w:themeColor="text1"/>
          <w:sz w:val="24"/>
          <w:szCs w:val="24"/>
        </w:rPr>
        <w:t>s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.</w:t>
      </w:r>
    </w:p>
    <w:p w14:paraId="2116BF54" w14:textId="6D4C38D2" w:rsidR="00D9758B" w:rsidRPr="00D9758B" w:rsidRDefault="00D9758B" w:rsidP="00D9758B">
      <w:pPr>
        <w:rPr>
          <w:rFonts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lastRenderedPageBreak/>
        <w:t>Goal 6</w:t>
      </w:r>
      <w:r w:rsidRPr="00D9758B">
        <w:rPr>
          <w:rFonts w:cstheme="minorHAnsi"/>
          <w:sz w:val="24"/>
          <w:szCs w:val="24"/>
        </w:rPr>
        <w:t>: Provide service</w:t>
      </w:r>
      <w:r w:rsidR="009A3C98">
        <w:rPr>
          <w:rFonts w:cstheme="minorHAnsi"/>
          <w:sz w:val="24"/>
          <w:szCs w:val="24"/>
        </w:rPr>
        <w:t>-</w:t>
      </w:r>
      <w:r w:rsidRPr="00D9758B">
        <w:rPr>
          <w:rFonts w:cstheme="minorHAnsi"/>
          <w:sz w:val="24"/>
          <w:szCs w:val="24"/>
        </w:rPr>
        <w:t>learning opportunities</w:t>
      </w:r>
      <w:r>
        <w:rPr>
          <w:rFonts w:cstheme="minorHAnsi"/>
          <w:sz w:val="24"/>
          <w:szCs w:val="24"/>
        </w:rPr>
        <w:t>.</w:t>
      </w:r>
    </w:p>
    <w:p w14:paraId="321F339F" w14:textId="6D4DDCBC" w:rsidR="00D9758B" w:rsidRDefault="00D9758B" w:rsidP="00D9758B">
      <w:pPr>
        <w:rPr>
          <w:rFonts w:eastAsia="Times New Roman" w:cstheme="minorHAnsi"/>
          <w:sz w:val="24"/>
          <w:szCs w:val="24"/>
        </w:rPr>
      </w:pPr>
      <w:r w:rsidRPr="00D9758B">
        <w:rPr>
          <w:rFonts w:cstheme="minorHAnsi"/>
          <w:b/>
          <w:sz w:val="24"/>
          <w:szCs w:val="24"/>
          <w:u w:val="single"/>
        </w:rPr>
        <w:t>Objective 6.1</w:t>
      </w:r>
      <w:r w:rsidRPr="00D9758B">
        <w:rPr>
          <w:rFonts w:cstheme="minorHAnsi"/>
          <w:sz w:val="24"/>
          <w:szCs w:val="24"/>
        </w:rPr>
        <w:t xml:space="preserve">:  </w:t>
      </w:r>
      <w:r w:rsidRPr="00D9758B">
        <w:rPr>
          <w:rFonts w:eastAsia="Times New Roman" w:cstheme="minorHAnsi"/>
          <w:sz w:val="24"/>
          <w:szCs w:val="24"/>
        </w:rPr>
        <w:t>Students will participate in at least 1 service</w:t>
      </w:r>
      <w:r w:rsidR="009A3C98">
        <w:rPr>
          <w:rFonts w:eastAsia="Times New Roman" w:cstheme="minorHAnsi"/>
          <w:sz w:val="24"/>
          <w:szCs w:val="24"/>
        </w:rPr>
        <w:t>-</w:t>
      </w:r>
      <w:r w:rsidRPr="00D9758B">
        <w:rPr>
          <w:rFonts w:eastAsia="Times New Roman" w:cstheme="minorHAnsi"/>
          <w:sz w:val="24"/>
          <w:szCs w:val="24"/>
        </w:rPr>
        <w:t>learning project during the academic year and 1 project during summer program to help address identified community needs as documented by teachers’ lesson plans, pictorial documentation, and completed projects.</w:t>
      </w:r>
    </w:p>
    <w:p w14:paraId="3CFF7A07" w14:textId="7A2F7510" w:rsidR="00D9758B" w:rsidRDefault="00D9758B" w:rsidP="00D9758B">
      <w:pPr>
        <w:rPr>
          <w:rFonts w:cstheme="minorHAnsi"/>
          <w:bCs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Objective </w:t>
      </w:r>
      <w:r w:rsidRPr="00D9758B">
        <w:rPr>
          <w:rFonts w:cstheme="minorHAnsi"/>
          <w:b/>
          <w:iCs/>
          <w:color w:val="000000" w:themeColor="text1"/>
          <w:sz w:val="24"/>
          <w:szCs w:val="24"/>
        </w:rPr>
        <w:t xml:space="preserve">Met: </w:t>
      </w: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 xml:space="preserve">A canned food drive was conducted as part of the Beat Auburn/Beat Hunger campaign. 100 cans were collected. </w:t>
      </w:r>
    </w:p>
    <w:p w14:paraId="294E6892" w14:textId="15FA4395" w:rsidR="00D9758B" w:rsidRPr="00D9758B" w:rsidRDefault="00D9758B" w:rsidP="00D9758B">
      <w:pPr>
        <w:rPr>
          <w:rFonts w:cstheme="minorHAnsi"/>
          <w:sz w:val="24"/>
          <w:szCs w:val="24"/>
        </w:rPr>
      </w:pPr>
      <w:r w:rsidRPr="00D9758B">
        <w:rPr>
          <w:rFonts w:cstheme="minorHAnsi"/>
          <w:bCs/>
          <w:iCs/>
          <w:color w:val="000000" w:themeColor="text1"/>
          <w:sz w:val="24"/>
          <w:szCs w:val="24"/>
        </w:rPr>
        <w:t>Program was unable to collect funds for the Volunteer Fire Department, but a presentation was developed to raise awareness about it.</w:t>
      </w:r>
    </w:p>
    <w:sectPr w:rsidR="00D9758B" w:rsidRPr="00D9758B" w:rsidSect="00132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4"/>
    <w:rsid w:val="00132A64"/>
    <w:rsid w:val="002413BD"/>
    <w:rsid w:val="002D1CF4"/>
    <w:rsid w:val="009A3C98"/>
    <w:rsid w:val="00D9758B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DF2E"/>
  <w15:chartTrackingRefBased/>
  <w15:docId w15:val="{5E861B9E-2448-4904-AD5C-4D11BCC6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dcterms:created xsi:type="dcterms:W3CDTF">2023-01-10T02:23:00Z</dcterms:created>
  <dcterms:modified xsi:type="dcterms:W3CDTF">2023-01-13T15:46:00Z</dcterms:modified>
</cp:coreProperties>
</file>